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242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230"/>
        <w:tblGridChange w:id="0">
          <w:tblGrid>
            <w:gridCol w:w="24230"/>
          </w:tblGrid>
        </w:tblGridChange>
      </w:tblGrid>
      <w:tr>
        <w:trPr>
          <w:cantSplit w:val="0"/>
          <w:trHeight w:val="42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BUSINESS MODEL CANVAS                                                                              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NOM PRÉNOM – INTITULÉ DU PROJET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2785.0" w:type="dxa"/>
        <w:jc w:val="left"/>
        <w:tblInd w:w="4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0"/>
        <w:gridCol w:w="5025"/>
        <w:gridCol w:w="2265"/>
        <w:gridCol w:w="1980"/>
        <w:gridCol w:w="5100"/>
        <w:gridCol w:w="4635"/>
        <w:tblGridChange w:id="0">
          <w:tblGrid>
            <w:gridCol w:w="3780"/>
            <w:gridCol w:w="5025"/>
            <w:gridCol w:w="2265"/>
            <w:gridCol w:w="1980"/>
            <w:gridCol w:w="5100"/>
            <w:gridCol w:w="4635"/>
          </w:tblGrid>
        </w:tblGridChange>
      </w:tblGrid>
      <w:tr>
        <w:trPr>
          <w:cantSplit w:val="0"/>
          <w:trHeight w:val="5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Partenaires clés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Activités clés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Proposition de valeur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Relations clients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Segments clients (groupe)</w:t>
            </w:r>
          </w:p>
        </w:tc>
      </w:tr>
      <w:tr>
        <w:trPr>
          <w:cantSplit w:val="0"/>
          <w:trHeight w:val="346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rPr>
                <w:i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Ressources clés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Canaux de distribution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Structure de coûts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Sources de revenus</w:t>
            </w:r>
          </w:p>
        </w:tc>
      </w:tr>
      <w:tr>
        <w:trPr>
          <w:cantSplit w:val="0"/>
          <w:trHeight w:val="286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tabs>
          <w:tab w:val="left" w:leader="none" w:pos="17010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23820" w:orient="landscape"/>
      <w:pgMar w:bottom="153" w:top="153" w:left="153" w:right="153" w:header="54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firstLine="1417"/>
      <w:jc w:val="center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10161263" cy="1213285"/>
          <wp:effectExtent b="0" l="0" r="0" t="0"/>
          <wp:docPr id="174194886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61263" cy="12132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phedeliste">
    <w:name w:val="List Paragraph"/>
    <w:basedOn w:val="Normal"/>
    <w:uiPriority w:val="34"/>
    <w:qFormat w:val="1"/>
    <w:rsid w:val="00CC3C64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9A3EBE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9A3EBE"/>
  </w:style>
  <w:style w:type="paragraph" w:styleId="Pieddepage">
    <w:name w:val="footer"/>
    <w:basedOn w:val="Normal"/>
    <w:link w:val="PieddepageCar"/>
    <w:uiPriority w:val="99"/>
    <w:unhideWhenUsed w:val="1"/>
    <w:rsid w:val="009A3EBE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9A3EBE"/>
  </w:style>
  <w:style w:type="table" w:styleId="Grilledutableau">
    <w:name w:val="Table Grid"/>
    <w:basedOn w:val="TableauNormal"/>
    <w:uiPriority w:val="39"/>
    <w:rsid w:val="003A7675"/>
    <w:pPr>
      <w:spacing w:after="0" w:line="240" w:lineRule="auto"/>
    </w:pPr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lADvAQpiVH1R5LcjxvdozUm3Bw==">CgMxLjA4AHIhMVlBQ1BxNWFHVGFsMTRhOFd2Z2pjQ3pLRDFtT3I3d0xL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2023-02-03T12:06:00Z</dcterms:created>
  <dc:creator>Isabelle Bartoli - CIJ Corse du Sud</dc:creator>
</cp:coreProperties>
</file>